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CE534" w14:textId="116C4990" w:rsidR="00EE4136" w:rsidRDefault="00EE4136" w:rsidP="00EE4136">
      <w:pPr>
        <w:jc w:val="center"/>
        <w:rPr>
          <w:rFonts w:ascii="Calibri" w:hAnsi="Calibri" w:cs="Calibri"/>
          <w:b/>
          <w:bCs/>
        </w:rPr>
      </w:pPr>
      <w:bookmarkStart w:id="0" w:name="_Toc159589570"/>
      <w:r w:rsidRPr="00EE4136">
        <w:rPr>
          <w:rFonts w:ascii="Calibri" w:hAnsi="Calibri" w:cs="Calibri"/>
          <w:b/>
          <w:bCs/>
        </w:rPr>
        <w:t>ΠΕΡΙΕΧΟΜΕΝΑ ΟΙΚΟΝΟΜΟΤΕΧΝΙΚΗΣ ΜΕΛΕΤΗΣ</w:t>
      </w:r>
      <w:bookmarkEnd w:id="0"/>
    </w:p>
    <w:p w14:paraId="26F9D567" w14:textId="4FC7AFFC" w:rsidR="000810DD" w:rsidRPr="000810DD" w:rsidRDefault="000810DD" w:rsidP="00EE4136">
      <w:pPr>
        <w:jc w:val="center"/>
        <w:rPr>
          <w:rFonts w:ascii="Calibri" w:hAnsi="Calibri" w:cs="Calibri"/>
          <w:b/>
          <w:bCs/>
          <w:color w:val="EE0000"/>
        </w:rPr>
      </w:pPr>
      <w:r w:rsidRPr="000810DD">
        <w:rPr>
          <w:rFonts w:ascii="Calibri" w:hAnsi="Calibri" w:cs="Calibri"/>
          <w:b/>
          <w:bCs/>
          <w:color w:val="EE0000"/>
        </w:rPr>
        <w:t xml:space="preserve">(ΑΦΟΡΑ ΑΠΟΚΛΕΙΣΤΙΚΑ ΕΠΕΝΔΥΤΙΚΑ ΣΧΕΔΙΑ ΜΕ </w:t>
      </w:r>
      <w:r w:rsidR="00787327">
        <w:rPr>
          <w:rFonts w:ascii="Calibri" w:hAnsi="Calibri" w:cs="Calibri"/>
          <w:b/>
          <w:bCs/>
          <w:color w:val="EE0000"/>
        </w:rPr>
        <w:t xml:space="preserve">ΣΥΝΟΛΙΚΟ </w:t>
      </w:r>
      <w:bookmarkStart w:id="1" w:name="_GoBack"/>
      <w:bookmarkEnd w:id="1"/>
      <w:r w:rsidRPr="000810DD">
        <w:rPr>
          <w:rFonts w:ascii="Calibri" w:hAnsi="Calibri" w:cs="Calibri"/>
          <w:b/>
          <w:bCs/>
          <w:color w:val="EE0000"/>
        </w:rPr>
        <w:t>Π/Υ&gt;500.000 €)</w:t>
      </w:r>
    </w:p>
    <w:p w14:paraId="6601B55C" w14:textId="77777777"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 xml:space="preserve">Η οικονομοτεχνική μελέτη πρέπει να περιλαμβάνει </w:t>
      </w:r>
      <w:proofErr w:type="spellStart"/>
      <w:r w:rsidRPr="00EE4136">
        <w:rPr>
          <w:rFonts w:ascii="Calibri" w:eastAsia="Times New Roman" w:hAnsi="Calibri" w:cs="Calibri"/>
          <w:kern w:val="0"/>
          <w:sz w:val="20"/>
          <w:szCs w:val="20"/>
          <w14:ligatures w14:val="none"/>
        </w:rPr>
        <w:t>κατ</w:t>
      </w:r>
      <w:proofErr w:type="spellEnd"/>
      <w:r w:rsidRPr="00EE4136">
        <w:rPr>
          <w:rFonts w:ascii="Calibri" w:eastAsia="Times New Roman" w:hAnsi="Calibri" w:cs="Calibri"/>
          <w:kern w:val="0"/>
          <w:sz w:val="20"/>
          <w:szCs w:val="20"/>
          <w14:ligatures w14:val="none"/>
        </w:rPr>
        <w:t>΄ ελάχιστο τα ακόλουθα:</w:t>
      </w:r>
    </w:p>
    <w:p w14:paraId="6A977079" w14:textId="77777777" w:rsidR="00EE4136" w:rsidRPr="00EE4136" w:rsidRDefault="00EE4136" w:rsidP="00EE4136">
      <w:pPr>
        <w:spacing w:before="120" w:after="120" w:line="288" w:lineRule="auto"/>
        <w:jc w:val="both"/>
        <w:rPr>
          <w:rFonts w:ascii="Calibri" w:eastAsia="Times New Roman" w:hAnsi="Calibri" w:cs="Calibri"/>
          <w:b/>
          <w:kern w:val="0"/>
          <w:sz w:val="20"/>
          <w:szCs w:val="20"/>
          <w14:ligatures w14:val="none"/>
        </w:rPr>
      </w:pPr>
      <w:r w:rsidRPr="00EE4136">
        <w:rPr>
          <w:rFonts w:ascii="Calibri" w:eastAsia="Times New Roman" w:hAnsi="Calibri" w:cs="Calibri"/>
          <w:b/>
          <w:kern w:val="0"/>
          <w:sz w:val="20"/>
          <w:szCs w:val="20"/>
          <w14:ligatures w14:val="none"/>
        </w:rPr>
        <w:t>- Εισαγωγή:</w:t>
      </w:r>
    </w:p>
    <w:p w14:paraId="4EC2BAEE" w14:textId="4B8093A7" w:rsid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Συνοπτική παρουσίαση του επενδυτικού σχεδίου (σύντομη περιγραφή αντικειμένου και χαρακτηριστικών επενδυτικού σχεδίου, τόπος εγκατάστασης, συνολικό κόστος, αναφορά της σκοπιμότητας και των στόχων της επιχείρησης από την υλοποίηση αυτού καθώς και τεκμηρίωση του χαρακτήρα αρχικής επένδυσης)</w:t>
      </w:r>
    </w:p>
    <w:p w14:paraId="1EAD3D3F" w14:textId="77777777" w:rsidR="00A70676" w:rsidRPr="00EE4136" w:rsidRDefault="00A70676" w:rsidP="00EE4136">
      <w:pPr>
        <w:spacing w:before="120" w:after="120" w:line="288" w:lineRule="auto"/>
        <w:jc w:val="both"/>
        <w:rPr>
          <w:rFonts w:ascii="Calibri" w:eastAsia="Times New Roman" w:hAnsi="Calibri" w:cs="Calibri"/>
          <w:kern w:val="0"/>
          <w:sz w:val="20"/>
          <w:szCs w:val="20"/>
          <w14:ligatures w14:val="none"/>
        </w:rPr>
      </w:pPr>
    </w:p>
    <w:p w14:paraId="1F8A28A9" w14:textId="065CF724" w:rsidR="00EE4136" w:rsidRPr="00EE4136" w:rsidRDefault="00EE4136" w:rsidP="00EE4136">
      <w:pPr>
        <w:spacing w:before="120" w:after="120" w:line="288" w:lineRule="auto"/>
        <w:jc w:val="both"/>
        <w:rPr>
          <w:rFonts w:ascii="Calibri" w:eastAsia="Times New Roman" w:hAnsi="Calibri" w:cs="Calibri"/>
          <w:b/>
          <w:bCs/>
          <w:kern w:val="0"/>
          <w:sz w:val="20"/>
          <w:szCs w:val="20"/>
          <w14:ligatures w14:val="none"/>
        </w:rPr>
      </w:pPr>
      <w:r w:rsidRPr="00EE4136">
        <w:rPr>
          <w:rFonts w:ascii="Calibri" w:eastAsia="Times New Roman" w:hAnsi="Calibri" w:cs="Calibri"/>
          <w:b/>
          <w:bCs/>
          <w:kern w:val="0"/>
          <w:sz w:val="20"/>
          <w:szCs w:val="20"/>
          <w14:ligatures w14:val="none"/>
        </w:rPr>
        <w:t xml:space="preserve">- Ενότητα Α: Στοιχεία φορέα επενδυτικού σχεδίου </w:t>
      </w:r>
      <w:r w:rsidRPr="00EE4136">
        <w:rPr>
          <w:rFonts w:ascii="Calibri" w:eastAsia="Times New Roman" w:hAnsi="Calibri" w:cs="Calibri"/>
          <w:kern w:val="0"/>
          <w:sz w:val="20"/>
          <w:szCs w:val="20"/>
          <w14:ligatures w14:val="none"/>
        </w:rPr>
        <w:t>(υφιστάμενα στοιχεία)</w:t>
      </w:r>
    </w:p>
    <w:p w14:paraId="124699F6" w14:textId="77777777"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 xml:space="preserve">α. </w:t>
      </w:r>
      <w:r w:rsidRPr="00EE4136">
        <w:rPr>
          <w:rFonts w:ascii="Calibri" w:eastAsia="Times New Roman" w:hAnsi="Calibri" w:cs="Calibri"/>
          <w:kern w:val="0"/>
          <w:sz w:val="20"/>
          <w:szCs w:val="20"/>
          <w:u w:val="single"/>
          <w14:ligatures w14:val="none"/>
        </w:rPr>
        <w:t>Στοιχεία ίδρυσης φορέα</w:t>
      </w:r>
      <w:r w:rsidRPr="00EE4136">
        <w:rPr>
          <w:rFonts w:ascii="Calibri" w:eastAsia="Times New Roman" w:hAnsi="Calibri" w:cs="Calibri"/>
          <w:kern w:val="0"/>
          <w:sz w:val="20"/>
          <w:szCs w:val="20"/>
          <w14:ligatures w14:val="none"/>
        </w:rPr>
        <w:t>: χρόνος ίδρυσης – σύντομο ιστορικό ανάπτυξης, καταστατικός σκοπός.</w:t>
      </w:r>
    </w:p>
    <w:p w14:paraId="398D3F8B" w14:textId="77777777"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 xml:space="preserve">β. </w:t>
      </w:r>
      <w:r w:rsidRPr="00EE4136">
        <w:rPr>
          <w:rFonts w:ascii="Calibri" w:eastAsia="Times New Roman" w:hAnsi="Calibri" w:cs="Calibri"/>
          <w:kern w:val="0"/>
          <w:sz w:val="20"/>
          <w:szCs w:val="20"/>
          <w:u w:val="single"/>
          <w14:ligatures w14:val="none"/>
        </w:rPr>
        <w:t>Εταιρική - Μετοχική Σύνθεση</w:t>
      </w:r>
    </w:p>
    <w:p w14:paraId="7ACB94C7" w14:textId="77777777"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 xml:space="preserve">γ. </w:t>
      </w:r>
      <w:r w:rsidRPr="00EE4136">
        <w:rPr>
          <w:rFonts w:ascii="Calibri" w:eastAsia="Times New Roman" w:hAnsi="Calibri" w:cs="Calibri"/>
          <w:kern w:val="0"/>
          <w:sz w:val="20"/>
          <w:szCs w:val="20"/>
          <w:u w:val="single"/>
          <w14:ligatures w14:val="none"/>
        </w:rPr>
        <w:t>Μετοχικό/ Εταιρικό κεφάλαιο</w:t>
      </w:r>
    </w:p>
    <w:p w14:paraId="6F179BF6" w14:textId="77777777"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 xml:space="preserve">δ. </w:t>
      </w:r>
      <w:r w:rsidRPr="00EE4136">
        <w:rPr>
          <w:rFonts w:ascii="Calibri" w:eastAsia="Times New Roman" w:hAnsi="Calibri" w:cs="Calibri"/>
          <w:kern w:val="0"/>
          <w:sz w:val="20"/>
          <w:szCs w:val="20"/>
          <w:u w:val="single"/>
          <w14:ligatures w14:val="none"/>
        </w:rPr>
        <w:t>Στοιχεία μετόχων / εταίρων του φορέα</w:t>
      </w:r>
      <w:r w:rsidRPr="00EE4136">
        <w:rPr>
          <w:rFonts w:ascii="Calibri" w:eastAsia="Times New Roman" w:hAnsi="Calibri" w:cs="Calibri"/>
          <w:kern w:val="0"/>
          <w:sz w:val="20"/>
          <w:szCs w:val="20"/>
          <w14:ligatures w14:val="none"/>
        </w:rPr>
        <w:t>: σύντομη παρουσίαση της δραστηριότητας των βασικών συμμετεχόντων στο φορέα καθώς και των προσώπων που ασκούν διοίκηση και κυρίαρχη επιρροή.</w:t>
      </w:r>
    </w:p>
    <w:p w14:paraId="77C72E5D" w14:textId="6879F669" w:rsid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 xml:space="preserve">ε. </w:t>
      </w:r>
      <w:r w:rsidRPr="00EE4136">
        <w:rPr>
          <w:rFonts w:ascii="Calibri" w:eastAsia="Times New Roman" w:hAnsi="Calibri" w:cs="Calibri"/>
          <w:kern w:val="0"/>
          <w:sz w:val="20"/>
          <w:szCs w:val="20"/>
          <w:u w:val="single"/>
          <w14:ligatures w14:val="none"/>
        </w:rPr>
        <w:t>Δραστηριότητα του φορέα</w:t>
      </w:r>
      <w:r w:rsidRPr="00EE4136">
        <w:rPr>
          <w:rFonts w:ascii="Calibri" w:eastAsia="Times New Roman" w:hAnsi="Calibri" w:cs="Calibri"/>
          <w:kern w:val="0"/>
          <w:sz w:val="20"/>
          <w:szCs w:val="20"/>
          <w14:ligatures w14:val="none"/>
        </w:rPr>
        <w:t>: Σύντομη αναφορά στη δραστηριότητα που ασκεί ο φορέας.</w:t>
      </w:r>
    </w:p>
    <w:p w14:paraId="2D6309ED" w14:textId="77777777" w:rsidR="00A70676" w:rsidRDefault="00A70676" w:rsidP="00EE4136">
      <w:pPr>
        <w:spacing w:before="120" w:after="120" w:line="288" w:lineRule="auto"/>
        <w:jc w:val="both"/>
        <w:rPr>
          <w:rFonts w:ascii="Calibri" w:eastAsia="Times New Roman" w:hAnsi="Calibri" w:cs="Calibri"/>
          <w:b/>
          <w:kern w:val="0"/>
          <w:sz w:val="20"/>
          <w:szCs w:val="20"/>
          <w14:ligatures w14:val="none"/>
        </w:rPr>
      </w:pPr>
    </w:p>
    <w:p w14:paraId="19A9F915" w14:textId="4CC49A5F" w:rsidR="00EE4136" w:rsidRPr="00EE4136" w:rsidRDefault="00EE4136" w:rsidP="00EE4136">
      <w:pPr>
        <w:spacing w:before="120" w:after="120" w:line="288" w:lineRule="auto"/>
        <w:jc w:val="both"/>
        <w:rPr>
          <w:rFonts w:ascii="Calibri" w:eastAsia="Times New Roman" w:hAnsi="Calibri" w:cs="Calibri"/>
          <w:b/>
          <w:kern w:val="0"/>
          <w:sz w:val="20"/>
          <w:szCs w:val="20"/>
          <w14:ligatures w14:val="none"/>
        </w:rPr>
      </w:pPr>
      <w:r w:rsidRPr="00EE4136">
        <w:rPr>
          <w:rFonts w:ascii="Calibri" w:eastAsia="Times New Roman" w:hAnsi="Calibri" w:cs="Calibri"/>
          <w:b/>
          <w:kern w:val="0"/>
          <w:sz w:val="20"/>
          <w:szCs w:val="20"/>
          <w14:ligatures w14:val="none"/>
        </w:rPr>
        <w:t>- Ενότητα Β: Τεχνική περιγραφή επενδυτικού σχεδίου</w:t>
      </w:r>
    </w:p>
    <w:p w14:paraId="28C55AD8" w14:textId="77777777"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α. Σε περίπτωση που το επενδυτικό σχέδιο υλοποιείται σε υπάρχουσες εγκαταστάσεις, σύντομη περιγραφή της υφιστάμενης δραστηριότητας, της παραγωγικής διαδικασίας και του χρησιμοποιούμενου πάγιου ενεργητικού (με αναφορά στα τεχνικά χαρακτηριστικά αυτού).</w:t>
      </w:r>
    </w:p>
    <w:p w14:paraId="363ADD7F" w14:textId="4F484318"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β. Περιγραφή του προτεινόμενου επενδυτικού σχεδίου και της παραγωγικής διαδικασίας αυτού. Γενική παρουσίαση, στοιχεία οικοπέδου και κυριότητας αυτού, περιγραφή κτιριακών εγκαταστάσεων, τρόπος κατασκευής, επιφάνειες και χρήσεις χώρων, περιγραφή παραγωγικής διαδικασίας και τεχνική περιγραφή των βασικών εργασιών και εξοπλισμού κατά κατηγορία δαπανών (σε αντιστοιχία με τον Πίνακα Ανάλυσης Κόστους του ΟΠΣ</w:t>
      </w:r>
      <w:r w:rsidR="00A70676">
        <w:rPr>
          <w:rFonts w:ascii="Calibri" w:eastAsia="Times New Roman" w:hAnsi="Calibri" w:cs="Calibri"/>
          <w:kern w:val="0"/>
          <w:sz w:val="20"/>
          <w:szCs w:val="20"/>
          <w14:ligatures w14:val="none"/>
        </w:rPr>
        <w:t>ΚΕ).</w:t>
      </w:r>
    </w:p>
    <w:p w14:paraId="0B50207D" w14:textId="76492BC2" w:rsidR="00EE4136" w:rsidRPr="00EE4136" w:rsidRDefault="00A70676" w:rsidP="00EE4136">
      <w:pPr>
        <w:spacing w:before="120" w:after="120" w:line="288" w:lineRule="auto"/>
        <w:jc w:val="both"/>
        <w:rPr>
          <w:rFonts w:ascii="Calibri" w:eastAsia="Times New Roman" w:hAnsi="Calibri" w:cs="Calibri"/>
          <w:kern w:val="0"/>
          <w:sz w:val="20"/>
          <w:szCs w:val="20"/>
          <w14:ligatures w14:val="none"/>
        </w:rPr>
      </w:pPr>
      <w:r>
        <w:rPr>
          <w:rFonts w:ascii="Calibri" w:eastAsia="Times New Roman" w:hAnsi="Calibri" w:cs="Calibri"/>
          <w:kern w:val="0"/>
          <w:sz w:val="20"/>
          <w:szCs w:val="20"/>
          <w14:ligatures w14:val="none"/>
        </w:rPr>
        <w:t xml:space="preserve">Αναφορά έργων ή/και </w:t>
      </w:r>
      <w:r w:rsidR="00EE4136" w:rsidRPr="00EE4136">
        <w:rPr>
          <w:rFonts w:ascii="Calibri" w:eastAsia="Times New Roman" w:hAnsi="Calibri" w:cs="Calibri"/>
          <w:kern w:val="0"/>
          <w:sz w:val="20"/>
          <w:szCs w:val="20"/>
          <w14:ligatures w14:val="none"/>
        </w:rPr>
        <w:t>εγκαταστάσεων, νέων είτε ήδη υφιστάμενων που θα εξακολουθήσουν να χρησιμοποιούνται και μετά την ολοκλήρωση του επενδυτικού σχεδίου, προκειμένου να διασφαλίζεται ότι δεν δημιουργούνται διακρίσεις σε βάρος ευπαθών ομάδων ιδίως ως προς την προσβασιμότητα σε υποδομές, υπηρεσίες και αγαθά.</w:t>
      </w:r>
    </w:p>
    <w:p w14:paraId="1BFB1C9A" w14:textId="77777777"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Ανάλυση και τεκμηρίωση της επιλεξιμότητας των δαπανών.</w:t>
      </w:r>
    </w:p>
    <w:p w14:paraId="0B84F479" w14:textId="77777777"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γ. Δυναμικότητα - Ισχύς: Τεκμηρίωση της δυναμικότητας του επενδυτικού σχεδίου με αναφορά στα τεχνικά χαρακτηριστικά αυτού (συσχετισμός με τεχνική περιγραφή ή / και προσφορές).</w:t>
      </w:r>
    </w:p>
    <w:p w14:paraId="626821DE" w14:textId="77777777" w:rsidR="00A70676" w:rsidRPr="00EE4136" w:rsidRDefault="00A70676" w:rsidP="00EE4136">
      <w:pPr>
        <w:spacing w:before="120" w:after="120" w:line="288" w:lineRule="auto"/>
        <w:jc w:val="both"/>
        <w:rPr>
          <w:rFonts w:ascii="Calibri" w:eastAsia="Times New Roman" w:hAnsi="Calibri" w:cs="Calibri"/>
          <w:kern w:val="0"/>
          <w:sz w:val="20"/>
          <w:szCs w:val="20"/>
          <w14:ligatures w14:val="none"/>
        </w:rPr>
      </w:pPr>
    </w:p>
    <w:p w14:paraId="4A5C3324" w14:textId="77777777" w:rsidR="00EE4136" w:rsidRPr="00EE4136" w:rsidRDefault="00EE4136" w:rsidP="00EE4136">
      <w:pPr>
        <w:spacing w:before="120" w:after="120" w:line="288" w:lineRule="auto"/>
        <w:jc w:val="both"/>
        <w:rPr>
          <w:rFonts w:ascii="Calibri" w:eastAsia="Times New Roman" w:hAnsi="Calibri" w:cs="Calibri"/>
          <w:b/>
          <w:kern w:val="0"/>
          <w:sz w:val="20"/>
          <w:szCs w:val="20"/>
          <w14:ligatures w14:val="none"/>
        </w:rPr>
      </w:pPr>
      <w:r w:rsidRPr="00EE4136">
        <w:rPr>
          <w:rFonts w:ascii="Calibri" w:eastAsia="Times New Roman" w:hAnsi="Calibri" w:cs="Calibri"/>
          <w:b/>
          <w:kern w:val="0"/>
          <w:sz w:val="20"/>
          <w:szCs w:val="20"/>
          <w14:ligatures w14:val="none"/>
        </w:rPr>
        <w:t>- Ενότητα Γ: Κόστος επενδυτικού σχεδίου και πηγές χρηματοδότησης</w:t>
      </w:r>
    </w:p>
    <w:p w14:paraId="4E22BF8C" w14:textId="77777777" w:rsidR="00EE4136" w:rsidRPr="00EE4136" w:rsidRDefault="00EE4136" w:rsidP="00EE4136">
      <w:pPr>
        <w:numPr>
          <w:ilvl w:val="0"/>
          <w:numId w:val="2"/>
        </w:numPr>
        <w:spacing w:before="120" w:after="120" w:line="288" w:lineRule="auto"/>
        <w:contextualSpacing/>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Παρουσίαση συγκεντρωτικού πίνακα κόστους ανά κατηγορία και υποκατηγορία δαπάνης, σε συμφωνία με τα στοιχεία που έχουν υποβληθεί στο ΟΠΣΚΕ.</w:t>
      </w:r>
    </w:p>
    <w:p w14:paraId="261B450A" w14:textId="77777777" w:rsidR="00EE4136" w:rsidRPr="00EE4136" w:rsidRDefault="00EE4136" w:rsidP="00EE4136">
      <w:pPr>
        <w:numPr>
          <w:ilvl w:val="0"/>
          <w:numId w:val="2"/>
        </w:numPr>
        <w:spacing w:before="120" w:after="120" w:line="288" w:lineRule="auto"/>
        <w:contextualSpacing/>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lastRenderedPageBreak/>
        <w:t>Παρουσίαση χρηματοδοτικού σχήματος, σε συμφωνία με τα στοιχεία που έχουν υποβληθεί στο ΟΠΣΚΕ.</w:t>
      </w:r>
      <w:r w:rsidRPr="00EE4136" w:rsidDel="00C6319B">
        <w:rPr>
          <w:rFonts w:ascii="Calibri" w:eastAsia="Times New Roman" w:hAnsi="Calibri" w:cs="Calibri"/>
          <w:kern w:val="0"/>
          <w:sz w:val="20"/>
          <w:szCs w:val="20"/>
          <w14:ligatures w14:val="none"/>
        </w:rPr>
        <w:t xml:space="preserve"> </w:t>
      </w:r>
    </w:p>
    <w:p w14:paraId="7F3448AD" w14:textId="77777777" w:rsidR="00EE4136" w:rsidRPr="00EE4136" w:rsidRDefault="00EE4136" w:rsidP="00EE4136">
      <w:pPr>
        <w:numPr>
          <w:ilvl w:val="0"/>
          <w:numId w:val="2"/>
        </w:numPr>
        <w:spacing w:before="120" w:after="120" w:line="288" w:lineRule="auto"/>
        <w:contextualSpacing/>
        <w:jc w:val="both"/>
        <w:rPr>
          <w:rFonts w:ascii="Calibri" w:eastAsia="Times New Roman" w:hAnsi="Calibri" w:cs="Calibri"/>
          <w:kern w:val="0"/>
          <w:sz w:val="20"/>
          <w:szCs w:val="20"/>
          <w:lang w:val="en-US"/>
          <w14:ligatures w14:val="none"/>
        </w:rPr>
      </w:pPr>
      <w:proofErr w:type="spellStart"/>
      <w:r w:rsidRPr="00EE4136">
        <w:rPr>
          <w:rFonts w:ascii="Calibri" w:eastAsia="Times New Roman" w:hAnsi="Calibri" w:cs="Calibri"/>
          <w:kern w:val="0"/>
          <w:sz w:val="20"/>
          <w:szCs w:val="20"/>
          <w:lang w:val="en-US"/>
          <w14:ligatures w14:val="none"/>
        </w:rPr>
        <w:t>Ανάλυση</w:t>
      </w:r>
      <w:proofErr w:type="spellEnd"/>
      <w:r w:rsidRPr="00EE4136">
        <w:rPr>
          <w:rFonts w:ascii="Calibri" w:eastAsia="Times New Roman" w:hAnsi="Calibri" w:cs="Calibri"/>
          <w:kern w:val="0"/>
          <w:sz w:val="20"/>
          <w:szCs w:val="20"/>
          <w:lang w:val="en-US"/>
          <w14:ligatures w14:val="none"/>
        </w:rPr>
        <w:t xml:space="preserve"> </w:t>
      </w:r>
      <w:proofErr w:type="spellStart"/>
      <w:r w:rsidRPr="00EE4136">
        <w:rPr>
          <w:rFonts w:ascii="Calibri" w:eastAsia="Times New Roman" w:hAnsi="Calibri" w:cs="Calibri"/>
          <w:kern w:val="0"/>
          <w:sz w:val="20"/>
          <w:szCs w:val="20"/>
          <w:lang w:val="en-US"/>
          <w14:ligatures w14:val="none"/>
        </w:rPr>
        <w:t>των</w:t>
      </w:r>
      <w:proofErr w:type="spellEnd"/>
      <w:r w:rsidRPr="00EE4136">
        <w:rPr>
          <w:rFonts w:ascii="Calibri" w:eastAsia="Times New Roman" w:hAnsi="Calibri" w:cs="Calibri"/>
          <w:kern w:val="0"/>
          <w:sz w:val="20"/>
          <w:szCs w:val="20"/>
          <w:lang w:val="en-US"/>
          <w14:ligatures w14:val="none"/>
        </w:rPr>
        <w:t xml:space="preserve"> π</w:t>
      </w:r>
      <w:proofErr w:type="spellStart"/>
      <w:r w:rsidRPr="00EE4136">
        <w:rPr>
          <w:rFonts w:ascii="Calibri" w:eastAsia="Times New Roman" w:hAnsi="Calibri" w:cs="Calibri"/>
          <w:kern w:val="0"/>
          <w:sz w:val="20"/>
          <w:szCs w:val="20"/>
          <w:lang w:val="en-US"/>
          <w14:ligatures w14:val="none"/>
        </w:rPr>
        <w:t>ηγών</w:t>
      </w:r>
      <w:proofErr w:type="spellEnd"/>
      <w:r w:rsidRPr="00EE4136">
        <w:rPr>
          <w:rFonts w:ascii="Calibri" w:eastAsia="Times New Roman" w:hAnsi="Calibri" w:cs="Calibri"/>
          <w:kern w:val="0"/>
          <w:sz w:val="20"/>
          <w:szCs w:val="20"/>
          <w:lang w:val="en-US"/>
          <w14:ligatures w14:val="none"/>
        </w:rPr>
        <w:t xml:space="preserve"> </w:t>
      </w:r>
      <w:proofErr w:type="spellStart"/>
      <w:r w:rsidRPr="00EE4136">
        <w:rPr>
          <w:rFonts w:ascii="Calibri" w:eastAsia="Times New Roman" w:hAnsi="Calibri" w:cs="Calibri"/>
          <w:kern w:val="0"/>
          <w:sz w:val="20"/>
          <w:szCs w:val="20"/>
          <w:lang w:val="en-US"/>
          <w14:ligatures w14:val="none"/>
        </w:rPr>
        <w:t>χρημ</w:t>
      </w:r>
      <w:proofErr w:type="spellEnd"/>
      <w:r w:rsidRPr="00EE4136">
        <w:rPr>
          <w:rFonts w:ascii="Calibri" w:eastAsia="Times New Roman" w:hAnsi="Calibri" w:cs="Calibri"/>
          <w:kern w:val="0"/>
          <w:sz w:val="20"/>
          <w:szCs w:val="20"/>
          <w:lang w:val="en-US"/>
          <w14:ligatures w14:val="none"/>
        </w:rPr>
        <w:t>ατοδότησης.</w:t>
      </w:r>
    </w:p>
    <w:p w14:paraId="13D50FF5" w14:textId="77777777" w:rsidR="00EE4136" w:rsidRPr="00EE4136" w:rsidRDefault="00EE4136" w:rsidP="00EE4136">
      <w:pPr>
        <w:spacing w:before="120" w:after="120" w:line="288" w:lineRule="auto"/>
        <w:ind w:left="360"/>
        <w:jc w:val="both"/>
        <w:rPr>
          <w:rFonts w:ascii="Calibri" w:eastAsia="Times New Roman" w:hAnsi="Calibri" w:cs="Calibri"/>
          <w:kern w:val="0"/>
          <w:sz w:val="20"/>
          <w:szCs w:val="20"/>
          <w:lang w:val="en-US"/>
          <w14:ligatures w14:val="none"/>
        </w:rPr>
      </w:pPr>
      <w:proofErr w:type="spellStart"/>
      <w:r w:rsidRPr="00EE4136">
        <w:rPr>
          <w:rFonts w:ascii="Calibri" w:eastAsia="Times New Roman" w:hAnsi="Calibri" w:cs="Calibri"/>
          <w:kern w:val="0"/>
          <w:sz w:val="20"/>
          <w:szCs w:val="20"/>
          <w:lang w:val="en-US"/>
          <w14:ligatures w14:val="none"/>
        </w:rPr>
        <w:t>Ιδι</w:t>
      </w:r>
      <w:proofErr w:type="spellEnd"/>
      <w:r w:rsidRPr="00EE4136">
        <w:rPr>
          <w:rFonts w:ascii="Calibri" w:eastAsia="Times New Roman" w:hAnsi="Calibri" w:cs="Calibri"/>
          <w:kern w:val="0"/>
          <w:sz w:val="20"/>
          <w:szCs w:val="20"/>
          <w:lang w:val="en-US"/>
          <w14:ligatures w14:val="none"/>
        </w:rPr>
        <w:t>αίτερα ανα</w:t>
      </w:r>
      <w:proofErr w:type="spellStart"/>
      <w:r w:rsidRPr="00EE4136">
        <w:rPr>
          <w:rFonts w:ascii="Calibri" w:eastAsia="Times New Roman" w:hAnsi="Calibri" w:cs="Calibri"/>
          <w:kern w:val="0"/>
          <w:sz w:val="20"/>
          <w:szCs w:val="20"/>
          <w:lang w:val="en-US"/>
          <w14:ligatures w14:val="none"/>
        </w:rPr>
        <w:t>λύοντ</w:t>
      </w:r>
      <w:proofErr w:type="spellEnd"/>
      <w:r w:rsidRPr="00EE4136">
        <w:rPr>
          <w:rFonts w:ascii="Calibri" w:eastAsia="Times New Roman" w:hAnsi="Calibri" w:cs="Calibri"/>
          <w:kern w:val="0"/>
          <w:sz w:val="20"/>
          <w:szCs w:val="20"/>
          <w:lang w:val="en-US"/>
          <w14:ligatures w14:val="none"/>
        </w:rPr>
        <w:t>αι:</w:t>
      </w:r>
    </w:p>
    <w:p w14:paraId="6FD1EE43" w14:textId="77777777" w:rsidR="00EE4136" w:rsidRPr="00EE4136" w:rsidRDefault="00EE4136" w:rsidP="00EE4136">
      <w:pPr>
        <w:numPr>
          <w:ilvl w:val="1"/>
          <w:numId w:val="1"/>
        </w:numPr>
        <w:spacing w:before="120" w:after="120" w:line="288" w:lineRule="auto"/>
        <w:contextualSpacing/>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ο τρόπος κάλυψης των ιδίων κεφαλαίων, σε συσχετισμό με τα υποβαλλόμενα δικαιολογητικά,</w:t>
      </w:r>
    </w:p>
    <w:p w14:paraId="63AE6C62" w14:textId="50211010" w:rsidR="00EE4136" w:rsidRDefault="00EE4136" w:rsidP="00EE4136">
      <w:pPr>
        <w:numPr>
          <w:ilvl w:val="1"/>
          <w:numId w:val="1"/>
        </w:numPr>
        <w:spacing w:before="120" w:after="120" w:line="288" w:lineRule="auto"/>
        <w:contextualSpacing/>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οι εξωτερικές πηγές χρηματοδότησης, με ειδική αναφορά στις περιπτώσεις που αυτές περιέχουν κρατική ενίσχυση, δημόσια στήριξη ή παροχή (π.χ. εγγυήσεις Δημοσίου, χαμηλότοκα δάνεια κ.λπ.).</w:t>
      </w:r>
    </w:p>
    <w:p w14:paraId="1F720B75" w14:textId="77777777" w:rsidR="00A70676" w:rsidRPr="00EE4136" w:rsidRDefault="00A70676" w:rsidP="00A70676">
      <w:pPr>
        <w:spacing w:before="120" w:after="120" w:line="288" w:lineRule="auto"/>
        <w:ind w:left="1080"/>
        <w:contextualSpacing/>
        <w:jc w:val="both"/>
        <w:rPr>
          <w:rFonts w:ascii="Calibri" w:eastAsia="Times New Roman" w:hAnsi="Calibri" w:cs="Calibri"/>
          <w:kern w:val="0"/>
          <w:sz w:val="20"/>
          <w:szCs w:val="20"/>
          <w14:ligatures w14:val="none"/>
        </w:rPr>
      </w:pPr>
    </w:p>
    <w:p w14:paraId="3580E91B" w14:textId="77777777"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w:t>
      </w:r>
      <w:r w:rsidRPr="00EE4136">
        <w:rPr>
          <w:rFonts w:ascii="Calibri" w:eastAsia="Times New Roman" w:hAnsi="Calibri" w:cs="Calibri"/>
          <w:b/>
          <w:kern w:val="0"/>
          <w:sz w:val="20"/>
          <w:szCs w:val="20"/>
          <w14:ligatures w14:val="none"/>
        </w:rPr>
        <w:t>Ενότητα Δ: Προβλέψεις βιωσιμότητας του επενδυτικού σχεδίου</w:t>
      </w:r>
    </w:p>
    <w:p w14:paraId="2D7B942A" w14:textId="77777777" w:rsidR="00EE4136" w:rsidRPr="00EE4136" w:rsidRDefault="00EE4136" w:rsidP="00EE4136">
      <w:pPr>
        <w:numPr>
          <w:ilvl w:val="0"/>
          <w:numId w:val="3"/>
        </w:numPr>
        <w:spacing w:before="120" w:after="120" w:line="288" w:lineRule="auto"/>
        <w:ind w:left="357" w:hanging="357"/>
        <w:contextualSpacing/>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Ανάλυση των παραδοχών βιωσιμότητας και στοιχεία για την τεκμηρίωση αυτών (οικονομικά στοιχεία προηγούμενης λειτουργίας της επιχείρησης και του κλάδου, τεκμηρίωση της δυνατότητας διάθεσης των προϊόντων – υπηρεσιών του επενδυτικού σχεδίου στην ελληνική και ξένη αγορά κ.α.)</w:t>
      </w:r>
    </w:p>
    <w:p w14:paraId="78EFE38D" w14:textId="5C2F8192" w:rsidR="00EE4136" w:rsidRPr="00EE4136" w:rsidRDefault="00EE4136" w:rsidP="00EE4136">
      <w:pPr>
        <w:numPr>
          <w:ilvl w:val="0"/>
          <w:numId w:val="3"/>
        </w:numPr>
        <w:spacing w:before="120" w:after="120" w:line="288" w:lineRule="auto"/>
        <w:ind w:left="357" w:hanging="357"/>
        <w:contextualSpacing/>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Τ</w:t>
      </w:r>
      <w:r w:rsidR="00A70676">
        <w:rPr>
          <w:rFonts w:ascii="Calibri" w:eastAsia="Times New Roman" w:hAnsi="Calibri" w:cs="Calibri"/>
          <w:kern w:val="0"/>
          <w:sz w:val="20"/>
          <w:szCs w:val="20"/>
          <w14:ligatures w14:val="none"/>
        </w:rPr>
        <w:t>υχόν σχόλια–παρατηρήσεις επί του</w:t>
      </w:r>
      <w:r w:rsidRPr="00EE4136">
        <w:rPr>
          <w:rFonts w:ascii="Calibri" w:eastAsia="Times New Roman" w:hAnsi="Calibri" w:cs="Calibri"/>
          <w:kern w:val="0"/>
          <w:sz w:val="20"/>
          <w:szCs w:val="20"/>
          <w14:ligatures w14:val="none"/>
        </w:rPr>
        <w:t xml:space="preserve"> </w:t>
      </w:r>
      <w:r w:rsidR="00A70676">
        <w:rPr>
          <w:rFonts w:ascii="Calibri" w:eastAsia="Times New Roman" w:hAnsi="Calibri" w:cs="Calibri"/>
          <w:kern w:val="0"/>
          <w:sz w:val="20"/>
          <w:szCs w:val="20"/>
          <w14:ligatures w14:val="none"/>
        </w:rPr>
        <w:t>πίνακα</w:t>
      </w:r>
      <w:r w:rsidRPr="00EE4136">
        <w:rPr>
          <w:rFonts w:ascii="Calibri" w:eastAsia="Times New Roman" w:hAnsi="Calibri" w:cs="Calibri"/>
          <w:kern w:val="0"/>
          <w:sz w:val="20"/>
          <w:szCs w:val="20"/>
          <w14:ligatures w14:val="none"/>
        </w:rPr>
        <w:t xml:space="preserve"> του Προσαρτήματος της Οικονομοτεχνικής Μελέτης.</w:t>
      </w:r>
    </w:p>
    <w:p w14:paraId="524A54E4" w14:textId="77777777" w:rsidR="00A70676" w:rsidRDefault="00A70676" w:rsidP="00EE4136">
      <w:pPr>
        <w:spacing w:before="120" w:after="120" w:line="288" w:lineRule="auto"/>
        <w:jc w:val="both"/>
        <w:rPr>
          <w:rFonts w:ascii="Calibri" w:eastAsia="Times New Roman" w:hAnsi="Calibri" w:cs="Calibri"/>
          <w:kern w:val="0"/>
          <w:sz w:val="20"/>
          <w:szCs w:val="20"/>
          <w14:ligatures w14:val="none"/>
        </w:rPr>
      </w:pPr>
    </w:p>
    <w:p w14:paraId="25F97F53" w14:textId="1EC29354" w:rsid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Η οικονομοτεχνική μελέτ</w:t>
      </w:r>
      <w:r w:rsidR="00A70676">
        <w:rPr>
          <w:rFonts w:ascii="Calibri" w:eastAsia="Times New Roman" w:hAnsi="Calibri" w:cs="Calibri"/>
          <w:kern w:val="0"/>
          <w:sz w:val="20"/>
          <w:szCs w:val="20"/>
          <w14:ligatures w14:val="none"/>
        </w:rPr>
        <w:t xml:space="preserve">η συνοδεύεται υποχρεωτικά από το </w:t>
      </w:r>
      <w:r w:rsidRPr="00EE4136">
        <w:rPr>
          <w:rFonts w:ascii="Calibri" w:eastAsia="Times New Roman" w:hAnsi="Calibri" w:cs="Calibri"/>
          <w:kern w:val="0"/>
          <w:sz w:val="20"/>
          <w:szCs w:val="20"/>
          <w14:ligatures w14:val="none"/>
        </w:rPr>
        <w:t xml:space="preserve">κάτωθι </w:t>
      </w:r>
      <w:r w:rsidR="00A70676" w:rsidRPr="00EE4136">
        <w:rPr>
          <w:rFonts w:ascii="Calibri" w:eastAsia="Times New Roman" w:hAnsi="Calibri" w:cs="Calibri"/>
          <w:kern w:val="0"/>
          <w:sz w:val="20"/>
          <w:szCs w:val="20"/>
          <w14:ligatures w14:val="none"/>
        </w:rPr>
        <w:t>Προσάρτημα</w:t>
      </w:r>
      <w:r w:rsidRPr="00EE4136">
        <w:rPr>
          <w:rFonts w:ascii="Calibri" w:eastAsia="Times New Roman" w:hAnsi="Calibri" w:cs="Calibri"/>
          <w:kern w:val="0"/>
          <w:sz w:val="20"/>
          <w:szCs w:val="20"/>
          <w14:ligatures w14:val="none"/>
        </w:rPr>
        <w:t xml:space="preserve"> που αποτελ</w:t>
      </w:r>
      <w:r w:rsidR="00A70676">
        <w:rPr>
          <w:rFonts w:ascii="Calibri" w:eastAsia="Times New Roman" w:hAnsi="Calibri" w:cs="Calibri"/>
          <w:kern w:val="0"/>
          <w:sz w:val="20"/>
          <w:szCs w:val="20"/>
          <w14:ligatures w14:val="none"/>
        </w:rPr>
        <w:t xml:space="preserve">εί </w:t>
      </w:r>
      <w:r w:rsidRPr="00EE4136">
        <w:rPr>
          <w:rFonts w:ascii="Calibri" w:eastAsia="Times New Roman" w:hAnsi="Calibri" w:cs="Calibri"/>
          <w:kern w:val="0"/>
          <w:sz w:val="20"/>
          <w:szCs w:val="20"/>
          <w14:ligatures w14:val="none"/>
        </w:rPr>
        <w:t>αναπόσ</w:t>
      </w:r>
      <w:r w:rsidR="00A70676">
        <w:rPr>
          <w:rFonts w:ascii="Calibri" w:eastAsia="Times New Roman" w:hAnsi="Calibri" w:cs="Calibri"/>
          <w:kern w:val="0"/>
          <w:sz w:val="20"/>
          <w:szCs w:val="20"/>
          <w14:ligatures w14:val="none"/>
        </w:rPr>
        <w:t>π</w:t>
      </w:r>
      <w:r w:rsidRPr="00EE4136">
        <w:rPr>
          <w:rFonts w:ascii="Calibri" w:eastAsia="Times New Roman" w:hAnsi="Calibri" w:cs="Calibri"/>
          <w:kern w:val="0"/>
          <w:sz w:val="20"/>
          <w:szCs w:val="20"/>
          <w14:ligatures w14:val="none"/>
        </w:rPr>
        <w:t>αστο μέρος αυτής και συνυποβάλλ</w:t>
      </w:r>
      <w:r w:rsidR="00A70676">
        <w:rPr>
          <w:rFonts w:ascii="Calibri" w:eastAsia="Times New Roman" w:hAnsi="Calibri" w:cs="Calibri"/>
          <w:kern w:val="0"/>
          <w:sz w:val="20"/>
          <w:szCs w:val="20"/>
          <w14:ligatures w14:val="none"/>
        </w:rPr>
        <w:t>ε</w:t>
      </w:r>
      <w:r w:rsidRPr="00EE4136">
        <w:rPr>
          <w:rFonts w:ascii="Calibri" w:eastAsia="Times New Roman" w:hAnsi="Calibri" w:cs="Calibri"/>
          <w:kern w:val="0"/>
          <w:sz w:val="20"/>
          <w:szCs w:val="20"/>
          <w14:ligatures w14:val="none"/>
        </w:rPr>
        <w:t>ται μέσω του ΟΠΣΚΕ.</w:t>
      </w:r>
    </w:p>
    <w:p w14:paraId="6F966A97" w14:textId="11957696"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 xml:space="preserve">- </w:t>
      </w:r>
      <w:r w:rsidR="00A70676">
        <w:rPr>
          <w:rFonts w:ascii="Calibri" w:eastAsia="Times New Roman" w:hAnsi="Calibri" w:cs="Calibri"/>
          <w:b/>
          <w:kern w:val="0"/>
          <w:sz w:val="20"/>
          <w:szCs w:val="20"/>
          <w14:ligatures w14:val="none"/>
        </w:rPr>
        <w:t>Προσάρτημα</w:t>
      </w:r>
      <w:r w:rsidRPr="00EE4136">
        <w:rPr>
          <w:rFonts w:ascii="Calibri" w:eastAsia="Times New Roman" w:hAnsi="Calibri" w:cs="Calibri"/>
          <w:b/>
          <w:kern w:val="0"/>
          <w:sz w:val="20"/>
          <w:szCs w:val="20"/>
          <w14:ligatures w14:val="none"/>
        </w:rPr>
        <w:t xml:space="preserve"> Οικονομοτεχνικής Μελέτης</w:t>
      </w:r>
    </w:p>
    <w:p w14:paraId="78842215" w14:textId="68B6FBC7" w:rsidR="00EE4136" w:rsidRPr="00EE4136" w:rsidRDefault="00EE4136" w:rsidP="00EE4136">
      <w:pPr>
        <w:spacing w:before="120" w:after="120" w:line="288" w:lineRule="auto"/>
        <w:jc w:val="both"/>
        <w:rPr>
          <w:rFonts w:ascii="Calibri" w:eastAsia="Times New Roman" w:hAnsi="Calibri" w:cs="Calibri"/>
          <w:kern w:val="0"/>
          <w:sz w:val="20"/>
          <w:szCs w:val="20"/>
          <w14:ligatures w14:val="none"/>
        </w:rPr>
      </w:pPr>
      <w:r w:rsidRPr="00EE4136">
        <w:rPr>
          <w:rFonts w:ascii="Calibri" w:eastAsia="Times New Roman" w:hAnsi="Calibri" w:cs="Calibri"/>
          <w:kern w:val="0"/>
          <w:sz w:val="20"/>
          <w:szCs w:val="20"/>
          <w14:ligatures w14:val="none"/>
        </w:rPr>
        <w:t xml:space="preserve">Πίνακες </w:t>
      </w:r>
      <w:r w:rsidR="00A70676" w:rsidRPr="00A70676">
        <w:rPr>
          <w:rFonts w:ascii="Calibri" w:eastAsia="Times New Roman" w:hAnsi="Calibri" w:cs="Calibri"/>
          <w:kern w:val="0"/>
          <w:sz w:val="20"/>
          <w:szCs w:val="20"/>
          <w14:ligatures w14:val="none"/>
        </w:rPr>
        <w:t>υπολογισμού εσωτερικού βαθμού απόδοσης (</w:t>
      </w:r>
      <w:r w:rsidR="00A70676">
        <w:rPr>
          <w:rFonts w:ascii="Calibri" w:eastAsia="Times New Roman" w:hAnsi="Calibri" w:cs="Calibri"/>
          <w:kern w:val="0"/>
          <w:sz w:val="20"/>
          <w:szCs w:val="20"/>
          <w:lang w:val="en-US"/>
          <w14:ligatures w14:val="none"/>
        </w:rPr>
        <w:t>IRR</w:t>
      </w:r>
      <w:r w:rsidR="00A70676" w:rsidRPr="00A70676">
        <w:rPr>
          <w:rFonts w:ascii="Calibri" w:eastAsia="Times New Roman" w:hAnsi="Calibri" w:cs="Calibri"/>
          <w:kern w:val="0"/>
          <w:sz w:val="20"/>
          <w:szCs w:val="20"/>
          <w14:ligatures w14:val="none"/>
        </w:rPr>
        <w:t xml:space="preserve">) </w:t>
      </w:r>
      <w:r w:rsidRPr="00EE4136">
        <w:rPr>
          <w:rFonts w:ascii="Calibri" w:eastAsia="Times New Roman" w:hAnsi="Calibri" w:cs="Calibri"/>
          <w:kern w:val="0"/>
          <w:sz w:val="20"/>
          <w:szCs w:val="20"/>
          <w14:ligatures w14:val="none"/>
        </w:rPr>
        <w:t xml:space="preserve">βάσει υποδείγματος αναρτημένου στην ιστοσελίδα του προγράμματος. </w:t>
      </w:r>
    </w:p>
    <w:p w14:paraId="3DD5BC5C" w14:textId="77777777" w:rsidR="00535546" w:rsidRDefault="00535546"/>
    <w:sectPr w:rsidR="00535546">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A1"/>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80A9D"/>
    <w:multiLevelType w:val="hybridMultilevel"/>
    <w:tmpl w:val="96C44482"/>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15:restartNumberingAfterBreak="0">
    <w:nsid w:val="4CEE7A17"/>
    <w:multiLevelType w:val="hybridMultilevel"/>
    <w:tmpl w:val="B4221BE2"/>
    <w:lvl w:ilvl="0" w:tplc="9280D714">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F0AA5CC4">
      <w:start w:val="1"/>
      <w:numFmt w:val="decimal"/>
      <w:lvlText w:val="%2."/>
      <w:lvlJc w:val="left"/>
      <w:pPr>
        <w:ind w:left="1080" w:hanging="36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6AC37C25"/>
    <w:multiLevelType w:val="hybridMultilevel"/>
    <w:tmpl w:val="6F2EB6CC"/>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 w15:restartNumberingAfterBreak="0">
    <w:nsid w:val="78105D00"/>
    <w:multiLevelType w:val="hybridMultilevel"/>
    <w:tmpl w:val="0242F24A"/>
    <w:lvl w:ilvl="0" w:tplc="9280D714">
      <w:start w:val="1"/>
      <mc:AlternateContent>
        <mc:Choice Requires="w14">
          <w:numFmt w:val="custom" w:format="α, β, γ, ..."/>
        </mc:Choice>
        <mc:Fallback>
          <w:numFmt w:val="decimal"/>
        </mc:Fallback>
      </mc:AlternateContent>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136"/>
    <w:rsid w:val="000810DD"/>
    <w:rsid w:val="00284866"/>
    <w:rsid w:val="00535546"/>
    <w:rsid w:val="00605415"/>
    <w:rsid w:val="006E1478"/>
    <w:rsid w:val="00742010"/>
    <w:rsid w:val="00787327"/>
    <w:rsid w:val="00A70676"/>
    <w:rsid w:val="00EE413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51ADE"/>
  <w15:chartTrackingRefBased/>
  <w15:docId w15:val="{85ED84F2-70B5-4CB8-B5BB-9DDB930B8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EE41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iPriority w:val="9"/>
    <w:semiHidden/>
    <w:unhideWhenUsed/>
    <w:qFormat/>
    <w:rsid w:val="00EE41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EE4136"/>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E4136"/>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E4136"/>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E4136"/>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E4136"/>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E4136"/>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E4136"/>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E4136"/>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uiPriority w:val="9"/>
    <w:semiHidden/>
    <w:rsid w:val="00EE4136"/>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EE4136"/>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EE4136"/>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EE4136"/>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EE4136"/>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E4136"/>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E4136"/>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E4136"/>
    <w:rPr>
      <w:rFonts w:eastAsiaTheme="majorEastAsia" w:cstheme="majorBidi"/>
      <w:color w:val="272727" w:themeColor="text1" w:themeTint="D8"/>
    </w:rPr>
  </w:style>
  <w:style w:type="paragraph" w:styleId="a3">
    <w:name w:val="Title"/>
    <w:basedOn w:val="a"/>
    <w:next w:val="a"/>
    <w:link w:val="Char"/>
    <w:uiPriority w:val="10"/>
    <w:qFormat/>
    <w:rsid w:val="00EE41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E4136"/>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E4136"/>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E4136"/>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E4136"/>
    <w:pPr>
      <w:spacing w:before="160"/>
      <w:jc w:val="center"/>
    </w:pPr>
    <w:rPr>
      <w:i/>
      <w:iCs/>
      <w:color w:val="404040" w:themeColor="text1" w:themeTint="BF"/>
    </w:rPr>
  </w:style>
  <w:style w:type="character" w:customStyle="1" w:styleId="Char1">
    <w:name w:val="Απόσπασμα Char"/>
    <w:basedOn w:val="a0"/>
    <w:link w:val="a5"/>
    <w:uiPriority w:val="29"/>
    <w:rsid w:val="00EE4136"/>
    <w:rPr>
      <w:i/>
      <w:iCs/>
      <w:color w:val="404040" w:themeColor="text1" w:themeTint="BF"/>
    </w:rPr>
  </w:style>
  <w:style w:type="paragraph" w:styleId="a6">
    <w:name w:val="List Paragraph"/>
    <w:basedOn w:val="a"/>
    <w:uiPriority w:val="34"/>
    <w:qFormat/>
    <w:rsid w:val="00EE4136"/>
    <w:pPr>
      <w:ind w:left="720"/>
      <w:contextualSpacing/>
    </w:pPr>
  </w:style>
  <w:style w:type="character" w:styleId="a7">
    <w:name w:val="Intense Emphasis"/>
    <w:basedOn w:val="a0"/>
    <w:uiPriority w:val="21"/>
    <w:qFormat/>
    <w:rsid w:val="00EE4136"/>
    <w:rPr>
      <w:i/>
      <w:iCs/>
      <w:color w:val="0F4761" w:themeColor="accent1" w:themeShade="BF"/>
    </w:rPr>
  </w:style>
  <w:style w:type="paragraph" w:styleId="a8">
    <w:name w:val="Intense Quote"/>
    <w:basedOn w:val="a"/>
    <w:next w:val="a"/>
    <w:link w:val="Char2"/>
    <w:uiPriority w:val="30"/>
    <w:qFormat/>
    <w:rsid w:val="00EE41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EE4136"/>
    <w:rPr>
      <w:i/>
      <w:iCs/>
      <w:color w:val="0F4761" w:themeColor="accent1" w:themeShade="BF"/>
    </w:rPr>
  </w:style>
  <w:style w:type="character" w:styleId="a9">
    <w:name w:val="Intense Reference"/>
    <w:basedOn w:val="a0"/>
    <w:uiPriority w:val="32"/>
    <w:qFormat/>
    <w:rsid w:val="00EE413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557</Words>
  <Characters>3014</Characters>
  <Application>Microsoft Office Word</Application>
  <DocSecurity>0</DocSecurity>
  <Lines>25</Lines>
  <Paragraphs>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Γιώργος Ταγκούλης</dc:creator>
  <cp:keywords/>
  <dc:description/>
  <cp:lastModifiedBy>info01</cp:lastModifiedBy>
  <cp:revision>4</cp:revision>
  <dcterms:created xsi:type="dcterms:W3CDTF">2026-03-27T14:12:00Z</dcterms:created>
  <dcterms:modified xsi:type="dcterms:W3CDTF">2026-04-27T12:50:00Z</dcterms:modified>
</cp:coreProperties>
</file>